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3D" w:rsidRDefault="00C9533D" w:rsidP="00C9533D">
      <w:pPr>
        <w:ind w:left="142"/>
        <w:jc w:val="center"/>
        <w:rPr>
          <w:color w:val="333333"/>
          <w:sz w:val="22"/>
          <w:szCs w:val="22"/>
        </w:rPr>
      </w:pPr>
      <w:r w:rsidRPr="004C1D15">
        <w:rPr>
          <w:color w:val="333333"/>
          <w:sz w:val="22"/>
          <w:szCs w:val="22"/>
        </w:rPr>
        <w:t xml:space="preserve">Муниципальное автономное </w:t>
      </w:r>
      <w:r>
        <w:rPr>
          <w:color w:val="333333"/>
          <w:sz w:val="22"/>
          <w:szCs w:val="22"/>
        </w:rPr>
        <w:t xml:space="preserve">дошкольное </w:t>
      </w:r>
      <w:r w:rsidRPr="004C1D15">
        <w:rPr>
          <w:color w:val="333333"/>
          <w:sz w:val="22"/>
          <w:szCs w:val="22"/>
        </w:rPr>
        <w:t xml:space="preserve">образовательное учреждение </w:t>
      </w:r>
    </w:p>
    <w:p w:rsidR="00C9533D" w:rsidRPr="004C1D15" w:rsidRDefault="00C9533D" w:rsidP="00C9533D">
      <w:pPr>
        <w:ind w:left="142"/>
        <w:jc w:val="center"/>
        <w:rPr>
          <w:i/>
          <w:color w:val="333333"/>
          <w:sz w:val="22"/>
          <w:szCs w:val="22"/>
          <w:u w:val="single"/>
        </w:rPr>
      </w:pPr>
      <w:r w:rsidRPr="004C1D15">
        <w:rPr>
          <w:color w:val="333333"/>
          <w:sz w:val="22"/>
          <w:szCs w:val="22"/>
        </w:rPr>
        <w:t>«Центр развития ребенка – детский сад №11»</w:t>
      </w:r>
    </w:p>
    <w:p w:rsidR="00C9533D" w:rsidRPr="004C1D15" w:rsidRDefault="00C9533D" w:rsidP="00C9533D">
      <w:pPr>
        <w:rPr>
          <w:b/>
          <w:i/>
          <w:color w:val="333333"/>
          <w:sz w:val="38"/>
          <w:szCs w:val="38"/>
          <w:u w:val="single"/>
        </w:rPr>
      </w:pPr>
      <w:r>
        <w:rPr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51982186" wp14:editId="544AE539">
            <wp:simplePos x="0" y="0"/>
            <wp:positionH relativeFrom="column">
              <wp:posOffset>4728210</wp:posOffset>
            </wp:positionH>
            <wp:positionV relativeFrom="paragraph">
              <wp:posOffset>88265</wp:posOffset>
            </wp:positionV>
            <wp:extent cx="2004695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347" y="21521"/>
                <wp:lineTo x="21347" y="0"/>
                <wp:lineTo x="0" y="0"/>
              </wp:wrapPolygon>
            </wp:wrapThrough>
            <wp:docPr id="2" name="Рисунок 2" descr="Изображение 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5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4"/>
                    <a:stretch/>
                  </pic:blipFill>
                  <pic:spPr bwMode="auto">
                    <a:xfrm>
                      <a:off x="0" y="0"/>
                      <a:ext cx="200469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3D" w:rsidRDefault="00C9533D" w:rsidP="00C9533D">
      <w:pPr>
        <w:jc w:val="center"/>
        <w:rPr>
          <w:b/>
          <w:color w:val="333333"/>
          <w:sz w:val="40"/>
          <w:szCs w:val="40"/>
        </w:rPr>
      </w:pPr>
      <w:r w:rsidRPr="004C1D15">
        <w:rPr>
          <w:b/>
          <w:color w:val="333333"/>
          <w:sz w:val="40"/>
          <w:szCs w:val="40"/>
        </w:rPr>
        <w:t xml:space="preserve">Памятка родителям </w:t>
      </w:r>
    </w:p>
    <w:p w:rsidR="00C9533D" w:rsidRPr="004C1D15" w:rsidRDefault="00C9533D" w:rsidP="00C9533D">
      <w:pPr>
        <w:jc w:val="center"/>
        <w:rPr>
          <w:b/>
          <w:color w:val="333333"/>
          <w:sz w:val="40"/>
          <w:szCs w:val="40"/>
        </w:rPr>
      </w:pPr>
      <w:r w:rsidRPr="004C1D15">
        <w:rPr>
          <w:b/>
          <w:color w:val="333333"/>
          <w:sz w:val="40"/>
          <w:szCs w:val="40"/>
        </w:rPr>
        <w:t xml:space="preserve">по </w:t>
      </w:r>
      <w:r>
        <w:rPr>
          <w:b/>
          <w:color w:val="333333"/>
          <w:sz w:val="40"/>
          <w:szCs w:val="40"/>
        </w:rPr>
        <w:t xml:space="preserve">профилактике детского </w:t>
      </w:r>
      <w:r w:rsidRPr="004C1D15">
        <w:rPr>
          <w:b/>
          <w:color w:val="333333"/>
          <w:sz w:val="40"/>
          <w:szCs w:val="40"/>
        </w:rPr>
        <w:t>суицида</w:t>
      </w:r>
    </w:p>
    <w:p w:rsidR="00C9533D" w:rsidRDefault="00C9533D" w:rsidP="00C9533D">
      <w:pPr>
        <w:jc w:val="right"/>
        <w:rPr>
          <w:i/>
          <w:color w:val="333333"/>
          <w:sz w:val="22"/>
          <w:szCs w:val="22"/>
        </w:rPr>
      </w:pPr>
    </w:p>
    <w:p w:rsidR="00C9533D" w:rsidRDefault="00C9533D" w:rsidP="00C9533D">
      <w:pPr>
        <w:rPr>
          <w:color w:val="333333"/>
          <w:sz w:val="22"/>
          <w:szCs w:val="22"/>
        </w:rPr>
      </w:pPr>
      <w:r w:rsidRPr="004C1D15">
        <w:rPr>
          <w:i/>
          <w:color w:val="333333"/>
          <w:sz w:val="22"/>
          <w:szCs w:val="22"/>
        </w:rPr>
        <w:t>Составитель:</w:t>
      </w:r>
      <w:r w:rsidRPr="004C1D15">
        <w:rPr>
          <w:b/>
          <w:i/>
          <w:color w:val="333333"/>
          <w:sz w:val="22"/>
          <w:szCs w:val="22"/>
        </w:rPr>
        <w:t xml:space="preserve"> </w:t>
      </w:r>
      <w:r w:rsidRPr="004C1D15">
        <w:rPr>
          <w:color w:val="333333"/>
          <w:sz w:val="22"/>
          <w:szCs w:val="22"/>
        </w:rPr>
        <w:t>педагог-психолог</w:t>
      </w:r>
      <w:r>
        <w:rPr>
          <w:color w:val="333333"/>
          <w:sz w:val="22"/>
          <w:szCs w:val="22"/>
        </w:rPr>
        <w:t xml:space="preserve"> </w:t>
      </w:r>
      <w:proofErr w:type="spellStart"/>
      <w:r w:rsidRPr="004C1D15">
        <w:rPr>
          <w:color w:val="333333"/>
          <w:sz w:val="22"/>
          <w:szCs w:val="22"/>
        </w:rPr>
        <w:t>Костюрова</w:t>
      </w:r>
      <w:proofErr w:type="spellEnd"/>
      <w:r w:rsidRPr="004C1D15">
        <w:rPr>
          <w:color w:val="333333"/>
          <w:sz w:val="22"/>
          <w:szCs w:val="22"/>
        </w:rPr>
        <w:t xml:space="preserve"> Мария Викторовна</w:t>
      </w:r>
    </w:p>
    <w:p w:rsidR="00C9533D" w:rsidRDefault="00C9533D" w:rsidP="00C9533D">
      <w:pPr>
        <w:rPr>
          <w:color w:val="333333"/>
          <w:sz w:val="22"/>
          <w:szCs w:val="22"/>
        </w:rPr>
      </w:pPr>
    </w:p>
    <w:p w:rsidR="00C9533D" w:rsidRPr="008B796B" w:rsidRDefault="00C9533D" w:rsidP="00C9533D">
      <w:pPr>
        <w:spacing w:line="276" w:lineRule="auto"/>
        <w:ind w:firstLine="567"/>
        <w:jc w:val="both"/>
      </w:pPr>
      <w:r w:rsidRPr="008B796B">
        <w:t xml:space="preserve">Ребенок является олицетворением начала жизни, перед ним лежит большое количество самых различных дорог и возможностей, </w:t>
      </w:r>
      <w:bookmarkStart w:id="0" w:name="_GoBack"/>
      <w:bookmarkEnd w:id="0"/>
      <w:r w:rsidRPr="008B796B">
        <w:t>ему еще только предстоит познать все то, что готова предложить человеку жизнь. Детская смерть, пожалуй, самое нелепое и трагичное событие, которое только можно себе представить. Разум окружающих людей просто отказывается воспринимать эту страшную реальностью – добровольный уход из жизни ребенка или подростка.</w:t>
      </w:r>
    </w:p>
    <w:p w:rsidR="00C9533D" w:rsidRPr="004C1D15" w:rsidRDefault="00C9533D" w:rsidP="00C9533D">
      <w:pPr>
        <w:rPr>
          <w:color w:val="333333"/>
          <w:sz w:val="22"/>
          <w:szCs w:val="22"/>
        </w:rPr>
      </w:pPr>
      <w:r>
        <w:rPr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2144E62D" wp14:editId="6B3F02E5">
            <wp:simplePos x="0" y="0"/>
            <wp:positionH relativeFrom="column">
              <wp:posOffset>1038225</wp:posOffset>
            </wp:positionH>
            <wp:positionV relativeFrom="paragraph">
              <wp:posOffset>51435</wp:posOffset>
            </wp:positionV>
            <wp:extent cx="4686298" cy="838200"/>
            <wp:effectExtent l="0" t="0" r="635" b="0"/>
            <wp:wrapNone/>
            <wp:docPr id="3" name="Рисунок 3" descr="Описание: https://www.seekpng.com/png/full/153-1531701_border-white-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seekpng.com/png/full/153-1531701_border-white-profil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98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3D" w:rsidRDefault="00C9533D" w:rsidP="00C9533D">
      <w:pPr>
        <w:spacing w:line="276" w:lineRule="auto"/>
        <w:jc w:val="center"/>
        <w:rPr>
          <w:bCs/>
          <w:iCs/>
        </w:rPr>
      </w:pPr>
      <w:r w:rsidRPr="008B796B">
        <w:rPr>
          <w:b/>
          <w:bCs/>
          <w:i/>
          <w:iCs/>
        </w:rPr>
        <w:t xml:space="preserve">Суицид </w:t>
      </w:r>
      <w:r w:rsidRPr="008B796B">
        <w:rPr>
          <w:b/>
          <w:bCs/>
          <w:iCs/>
        </w:rPr>
        <w:t xml:space="preserve">– </w:t>
      </w:r>
      <w:r w:rsidRPr="008B796B">
        <w:rPr>
          <w:bCs/>
          <w:iCs/>
        </w:rPr>
        <w:t xml:space="preserve">акт лишения себя жизни, при котором </w:t>
      </w:r>
    </w:p>
    <w:p w:rsidR="00C9533D" w:rsidRDefault="00C9533D" w:rsidP="00C9533D">
      <w:pPr>
        <w:spacing w:line="276" w:lineRule="auto"/>
        <w:jc w:val="center"/>
        <w:rPr>
          <w:bCs/>
          <w:iCs/>
        </w:rPr>
      </w:pPr>
      <w:r w:rsidRPr="008B796B">
        <w:rPr>
          <w:bCs/>
          <w:iCs/>
        </w:rPr>
        <w:t xml:space="preserve">человек действует целенаправленно, преднамеренно, осознанно </w:t>
      </w:r>
    </w:p>
    <w:p w:rsidR="00C9533D" w:rsidRDefault="00C9533D" w:rsidP="00C9533D">
      <w:pPr>
        <w:spacing w:line="276" w:lineRule="auto"/>
        <w:jc w:val="center"/>
        <w:rPr>
          <w:bCs/>
          <w:iCs/>
        </w:rPr>
      </w:pPr>
      <w:proofErr w:type="gramStart"/>
      <w:r w:rsidRPr="008B796B">
        <w:rPr>
          <w:bCs/>
          <w:iCs/>
        </w:rPr>
        <w:t>(умышленное самоповреждение со смертельным исходом.</w:t>
      </w:r>
      <w:proofErr w:type="gramEnd"/>
    </w:p>
    <w:p w:rsidR="00C9533D" w:rsidRDefault="00C9533D" w:rsidP="00C9533D">
      <w:pPr>
        <w:spacing w:line="276" w:lineRule="auto"/>
        <w:jc w:val="center"/>
        <w:rPr>
          <w:bCs/>
          <w:iCs/>
        </w:rPr>
      </w:pPr>
    </w:p>
    <w:p w:rsidR="00C9533D" w:rsidRPr="008B796B" w:rsidRDefault="00C9533D" w:rsidP="00C9533D">
      <w:pPr>
        <w:spacing w:line="276" w:lineRule="auto"/>
        <w:ind w:firstLine="567"/>
        <w:jc w:val="both"/>
      </w:pPr>
      <w:r w:rsidRPr="008B796B">
        <w:t>Статистика самоубийств показывает, что обычно попытки суицида не совершают дети младше 11 лет. Но не стоит считать, что у маленьких детей не бывает тяжелого психического состояния. Просто малыши еще до конца не осознают, что такое смерть. До 3-х лет ребёнок ещё не имеет границ, отделяющих его от окружающего мира, не различает мёртвое и живое. У него нет представлений о времени, о будущем, а значит, и о смерти. Если в течение первых лет жизни ему приходится сталкиваться с феноменом смерти, то возникающие в связи с этим представления и эмоции лишь отражают реакции на смерть значимых для него людей, особенно матери. У дошкольников некоторые представления о смерти уже, как правило, сформированы. Однако при этом они считают смерть уделом исключительно стариков, не допуская мысли о возможности прекращения собственной жизни.</w:t>
      </w:r>
    </w:p>
    <w:p w:rsidR="00C9533D" w:rsidRPr="008B796B" w:rsidRDefault="00C9533D" w:rsidP="00C9533D">
      <w:pPr>
        <w:spacing w:line="276" w:lineRule="auto"/>
        <w:ind w:firstLine="567"/>
        <w:jc w:val="both"/>
      </w:pPr>
      <w:r w:rsidRPr="008B796B">
        <w:t>Дошкольный возраст характеризуется повышенной ранимостью и чувствительностью.</w:t>
      </w:r>
    </w:p>
    <w:p w:rsidR="00C9533D" w:rsidRPr="008B796B" w:rsidRDefault="00C9533D" w:rsidP="00C9533D">
      <w:pPr>
        <w:spacing w:line="276" w:lineRule="auto"/>
        <w:ind w:firstLine="567"/>
        <w:jc w:val="both"/>
      </w:pPr>
      <w:r w:rsidRPr="00C9533D">
        <w:rPr>
          <w:bCs/>
          <w:iCs/>
        </w:rPr>
        <w:drawing>
          <wp:anchor distT="0" distB="0" distL="114300" distR="114300" simplePos="0" relativeHeight="251660288" behindDoc="1" locked="0" layoutInCell="1" allowOverlap="1" wp14:anchorId="7BFB42F0" wp14:editId="7143F8E1">
            <wp:simplePos x="0" y="0"/>
            <wp:positionH relativeFrom="column">
              <wp:posOffset>4002405</wp:posOffset>
            </wp:positionH>
            <wp:positionV relativeFrom="paragraph">
              <wp:posOffset>65405</wp:posOffset>
            </wp:positionV>
            <wp:extent cx="286448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04" y="21418"/>
                <wp:lineTo x="214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96B">
        <w:t>Ребенок - дошкольник нуждается:</w:t>
      </w:r>
    </w:p>
    <w:p w:rsidR="00C9533D" w:rsidRPr="008B796B" w:rsidRDefault="00C9533D" w:rsidP="00C9533D">
      <w:pPr>
        <w:numPr>
          <w:ilvl w:val="0"/>
          <w:numId w:val="1"/>
        </w:numPr>
        <w:spacing w:line="276" w:lineRule="auto"/>
        <w:jc w:val="both"/>
      </w:pPr>
      <w:r w:rsidRPr="008B796B">
        <w:t>в положительных эмоциях, в любви к нему, признании его и уважении;</w:t>
      </w:r>
    </w:p>
    <w:p w:rsidR="00C9533D" w:rsidRPr="008B796B" w:rsidRDefault="00C9533D" w:rsidP="00C9533D">
      <w:pPr>
        <w:numPr>
          <w:ilvl w:val="0"/>
          <w:numId w:val="1"/>
        </w:numPr>
        <w:spacing w:line="276" w:lineRule="auto"/>
        <w:jc w:val="both"/>
      </w:pPr>
      <w:r w:rsidRPr="008B796B">
        <w:t xml:space="preserve">в общении и сотрудничестве </w:t>
      </w:r>
      <w:proofErr w:type="gramStart"/>
      <w:r w:rsidRPr="008B796B">
        <w:t>со</w:t>
      </w:r>
      <w:proofErr w:type="gramEnd"/>
      <w:r w:rsidRPr="008B796B">
        <w:t xml:space="preserve"> взрослыми и сверстниками;</w:t>
      </w:r>
    </w:p>
    <w:p w:rsidR="00C9533D" w:rsidRPr="008B796B" w:rsidRDefault="00C9533D" w:rsidP="00C9533D">
      <w:pPr>
        <w:numPr>
          <w:ilvl w:val="0"/>
          <w:numId w:val="1"/>
        </w:numPr>
        <w:spacing w:line="276" w:lineRule="auto"/>
        <w:jc w:val="both"/>
      </w:pPr>
      <w:r w:rsidRPr="008B796B">
        <w:t>общественно-значимой деятельности и положительной оценке;</w:t>
      </w:r>
    </w:p>
    <w:p w:rsidR="00C9533D" w:rsidRPr="008B796B" w:rsidRDefault="00C9533D" w:rsidP="00C9533D">
      <w:pPr>
        <w:numPr>
          <w:ilvl w:val="0"/>
          <w:numId w:val="1"/>
        </w:numPr>
        <w:spacing w:line="276" w:lineRule="auto"/>
        <w:jc w:val="both"/>
      </w:pPr>
      <w:r w:rsidRPr="008B796B">
        <w:t xml:space="preserve">новых </w:t>
      </w:r>
      <w:proofErr w:type="gramStart"/>
      <w:r w:rsidRPr="008B796B">
        <w:t>впечатлениях</w:t>
      </w:r>
      <w:proofErr w:type="gramEnd"/>
      <w:r w:rsidRPr="008B796B">
        <w:t xml:space="preserve"> и знаниях.</w:t>
      </w:r>
    </w:p>
    <w:p w:rsidR="00C9533D" w:rsidRDefault="00C9533D" w:rsidP="00C9533D">
      <w:pPr>
        <w:spacing w:line="276" w:lineRule="auto"/>
        <w:ind w:firstLine="567"/>
        <w:jc w:val="both"/>
      </w:pPr>
      <w:r w:rsidRPr="008B796B">
        <w:t>Приоритетным в этой сложной «родительской работе» является принятие и поддержка его (ребенка) индивидуальности, развитие творческих способностей, забота о его эмоциональном благополучии.</w:t>
      </w:r>
    </w:p>
    <w:p w:rsidR="00C9533D" w:rsidRPr="00C9533D" w:rsidRDefault="00C9533D" w:rsidP="00C9533D">
      <w:pPr>
        <w:spacing w:line="276" w:lineRule="auto"/>
        <w:jc w:val="center"/>
      </w:pPr>
      <w:r w:rsidRPr="00C9533D">
        <w:rPr>
          <w:b/>
        </w:rPr>
        <w:t>Эмоционально благополучный ребенок</w:t>
      </w:r>
    </w:p>
    <w:p w:rsidR="00C9533D" w:rsidRPr="00C9533D" w:rsidRDefault="00C9533D" w:rsidP="00C9533D">
      <w:pPr>
        <w:spacing w:line="276" w:lineRule="auto"/>
        <w:jc w:val="both"/>
      </w:pPr>
      <w:proofErr w:type="gramStart"/>
      <w:r w:rsidRPr="00C9533D">
        <w:t>улыбчив, непосредственен, разговорчив, доброжелателен, слушает других, способен преодолеть эгоцентрическую позицию, не грубит родителям, не ворует, не драчлив, обладает чувством юмора, не криклив, не обижает других.</w:t>
      </w:r>
      <w:proofErr w:type="gramEnd"/>
    </w:p>
    <w:p w:rsidR="00C9533D" w:rsidRDefault="00C9533D" w:rsidP="00C9533D">
      <w:pPr>
        <w:jc w:val="center"/>
        <w:rPr>
          <w:b/>
          <w:bCs/>
        </w:rPr>
      </w:pPr>
    </w:p>
    <w:p w:rsidR="00C9533D" w:rsidRPr="00C9533D" w:rsidRDefault="00C9533D" w:rsidP="00C9533D">
      <w:pPr>
        <w:jc w:val="center"/>
      </w:pPr>
      <w:r w:rsidRPr="00C9533D">
        <w:rPr>
          <w:b/>
          <w:bCs/>
        </w:rPr>
        <w:lastRenderedPageBreak/>
        <w:t>Признаки здорового эмоционального состояния у детей</w:t>
      </w:r>
      <w:r w:rsidRPr="00C9533D">
        <w:t xml:space="preserve"> </w:t>
      </w:r>
    </w:p>
    <w:p w:rsidR="00C9533D" w:rsidRPr="00C9533D" w:rsidRDefault="00C9533D" w:rsidP="00C9533D">
      <w:pPr>
        <w:jc w:val="center"/>
      </w:pPr>
      <w:r w:rsidRPr="00C9533D">
        <w:t>(</w:t>
      </w:r>
      <w:r w:rsidRPr="00C9533D">
        <w:rPr>
          <w:b/>
          <w:bCs/>
          <w:i/>
          <w:iCs/>
        </w:rPr>
        <w:t>от четырех до шести лет)</w:t>
      </w:r>
    </w:p>
    <w:p w:rsidR="00C9533D" w:rsidRPr="00C9533D" w:rsidRDefault="00C9533D" w:rsidP="00C9533D">
      <w:pPr>
        <w:numPr>
          <w:ilvl w:val="0"/>
          <w:numId w:val="2"/>
        </w:numPr>
        <w:ind w:left="426"/>
        <w:jc w:val="both"/>
      </w:pPr>
      <w:r w:rsidRPr="00C9533D">
        <w:t>ищет конструктивный выход эмоциональному напряжению в спокойной и осмысленной форме (например, рисование или игра);</w:t>
      </w:r>
    </w:p>
    <w:p w:rsidR="00C9533D" w:rsidRPr="00C9533D" w:rsidRDefault="00C9533D" w:rsidP="00C9533D">
      <w:pPr>
        <w:numPr>
          <w:ilvl w:val="0"/>
          <w:numId w:val="2"/>
        </w:numPr>
        <w:ind w:left="426"/>
        <w:jc w:val="both"/>
      </w:pPr>
      <w:r w:rsidRPr="00C9533D">
        <w:t>начинает высказывать суждения о причинах и проявлениях эмоций;</w:t>
      </w:r>
    </w:p>
    <w:p w:rsidR="00C9533D" w:rsidRPr="00C9533D" w:rsidRDefault="00C9533D" w:rsidP="00C9533D">
      <w:pPr>
        <w:numPr>
          <w:ilvl w:val="0"/>
          <w:numId w:val="2"/>
        </w:numPr>
        <w:ind w:left="426"/>
        <w:jc w:val="both"/>
      </w:pPr>
      <w:r w:rsidRPr="00C9533D">
        <w:t>становится все более самостоятельным в плане получения удовлетворения и разрешения эмоциональных затруднений;</w:t>
      </w:r>
    </w:p>
    <w:p w:rsidR="00C9533D" w:rsidRPr="00C9533D" w:rsidRDefault="00C9533D" w:rsidP="00C9533D">
      <w:pPr>
        <w:numPr>
          <w:ilvl w:val="0"/>
          <w:numId w:val="2"/>
        </w:numPr>
        <w:ind w:left="426"/>
        <w:jc w:val="both"/>
      </w:pPr>
      <w:r w:rsidRPr="00C9533D">
        <w:t>проявляет все большее сочувствие и интерес к другим людям (особенно сверстникам);</w:t>
      </w:r>
    </w:p>
    <w:p w:rsidR="00C9533D" w:rsidRPr="00C9533D" w:rsidRDefault="00C9533D" w:rsidP="00C9533D">
      <w:pPr>
        <w:numPr>
          <w:ilvl w:val="0"/>
          <w:numId w:val="2"/>
        </w:numPr>
        <w:spacing w:line="276" w:lineRule="auto"/>
        <w:ind w:left="426"/>
        <w:jc w:val="both"/>
      </w:pPr>
      <w:r w:rsidRPr="00C9533D">
        <w:t xml:space="preserve">ищет и признает справедливость в эмоциональных конфликтах. </w:t>
      </w:r>
    </w:p>
    <w:p w:rsidR="00C9533D" w:rsidRDefault="00C9533D" w:rsidP="00C9533D">
      <w:pPr>
        <w:spacing w:line="276" w:lineRule="auto"/>
        <w:ind w:firstLine="567"/>
        <w:jc w:val="both"/>
      </w:pPr>
      <w:r w:rsidRPr="008B796B">
        <w:t>Эмоциональное благополучие ребенка свидетельствует, что представления взрослых о том, что необходимо и интересно ребенку, соответствует его реальным потребностям. В противоположность этому эмоциональное неблагополучие, как правило, говорит</w:t>
      </w:r>
      <w:r w:rsidRPr="008B796B">
        <w:rPr>
          <w:color w:val="404040"/>
        </w:rPr>
        <w:t xml:space="preserve"> </w:t>
      </w:r>
      <w:proofErr w:type="gramStart"/>
      <w:r w:rsidRPr="008B796B">
        <w:t>дисбалансе</w:t>
      </w:r>
      <w:proofErr w:type="gramEnd"/>
      <w:r w:rsidRPr="008B796B">
        <w:t xml:space="preserve"> между этими факторами.</w:t>
      </w:r>
    </w:p>
    <w:p w:rsidR="00C9533D" w:rsidRPr="00C9533D" w:rsidRDefault="00C9533D" w:rsidP="00C9533D">
      <w:pPr>
        <w:spacing w:line="276" w:lineRule="auto"/>
        <w:jc w:val="center"/>
        <w:rPr>
          <w:b/>
          <w:bCs/>
        </w:rPr>
      </w:pPr>
      <w:r w:rsidRPr="008B796B">
        <w:rPr>
          <w:b/>
          <w:bCs/>
        </w:rPr>
        <w:t>Симптомы эмоциональных проблем</w:t>
      </w:r>
      <w:r>
        <w:rPr>
          <w:b/>
          <w:bCs/>
        </w:rPr>
        <w:t xml:space="preserve"> </w:t>
      </w:r>
      <w:r>
        <w:rPr>
          <w:b/>
          <w:bCs/>
        </w:rPr>
        <w:t>у детей</w:t>
      </w:r>
      <w:r w:rsidRPr="008B796B">
        <w:t> </w:t>
      </w:r>
      <w:r>
        <w:t>(</w:t>
      </w:r>
      <w:r>
        <w:rPr>
          <w:b/>
          <w:bCs/>
          <w:i/>
          <w:iCs/>
        </w:rPr>
        <w:t>о</w:t>
      </w:r>
      <w:r w:rsidRPr="008B796B">
        <w:rPr>
          <w:b/>
          <w:bCs/>
          <w:i/>
          <w:iCs/>
        </w:rPr>
        <w:t>т трех до шести лет</w:t>
      </w:r>
      <w:r>
        <w:rPr>
          <w:b/>
          <w:bCs/>
          <w:i/>
          <w:iCs/>
        </w:rPr>
        <w:t>)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частые случаи самонаказания и нанесения себе травм;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частые и тяжелые конфликты с другими детьми;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постоянное уединение, избегание контактов с другими детьми;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общая неспособность следовать правилам и указаниям;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нежелание разговаривать и договариваться;</w:t>
      </w:r>
    </w:p>
    <w:p w:rsidR="00C9533D" w:rsidRDefault="00C9533D" w:rsidP="00C9533D">
      <w:pPr>
        <w:numPr>
          <w:ilvl w:val="0"/>
          <w:numId w:val="3"/>
        </w:numPr>
        <w:tabs>
          <w:tab w:val="clear" w:pos="720"/>
          <w:tab w:val="num" w:pos="0"/>
        </w:tabs>
        <w:spacing w:line="276" w:lineRule="auto"/>
        <w:ind w:left="426"/>
        <w:jc w:val="both"/>
      </w:pPr>
      <w:r w:rsidRPr="008B796B">
        <w:t>внезапные, заметные и продолжительные периоды снижения общей уверенности в себе, невнимания ил</w:t>
      </w:r>
      <w:r>
        <w:t>и утраты интереса к окружающему.</w:t>
      </w:r>
    </w:p>
    <w:p w:rsidR="00C9533D" w:rsidRPr="008B796B" w:rsidRDefault="00C9533D" w:rsidP="00C9533D">
      <w:pPr>
        <w:spacing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B24D9F" wp14:editId="4258AF25">
            <wp:simplePos x="0" y="0"/>
            <wp:positionH relativeFrom="column">
              <wp:posOffset>304800</wp:posOffset>
            </wp:positionH>
            <wp:positionV relativeFrom="paragraph">
              <wp:posOffset>46990</wp:posOffset>
            </wp:positionV>
            <wp:extent cx="3114040" cy="21640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43E4DF" wp14:editId="4AB03553">
            <wp:simplePos x="0" y="0"/>
            <wp:positionH relativeFrom="column">
              <wp:posOffset>3419475</wp:posOffset>
            </wp:positionH>
            <wp:positionV relativeFrom="paragraph">
              <wp:posOffset>46990</wp:posOffset>
            </wp:positionV>
            <wp:extent cx="3286125" cy="2200910"/>
            <wp:effectExtent l="0" t="0" r="952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8" t="58852" r="29056" b="1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33D" w:rsidRDefault="00C9533D" w:rsidP="00C9533D">
      <w:pPr>
        <w:spacing w:line="276" w:lineRule="auto"/>
        <w:jc w:val="both"/>
        <w:rPr>
          <w:bCs/>
          <w:iCs/>
        </w:rPr>
      </w:pPr>
    </w:p>
    <w:p w:rsidR="00C9533D" w:rsidRDefault="00C9533D" w:rsidP="00C9533D">
      <w:pPr>
        <w:spacing w:line="276" w:lineRule="auto"/>
        <w:jc w:val="center"/>
        <w:rPr>
          <w:bCs/>
          <w:iCs/>
        </w:rPr>
      </w:pPr>
    </w:p>
    <w:p w:rsidR="00C9533D" w:rsidRDefault="00C9533D" w:rsidP="00C9533D">
      <w:pPr>
        <w:spacing w:line="276" w:lineRule="auto"/>
        <w:jc w:val="center"/>
        <w:rPr>
          <w:bCs/>
          <w:iCs/>
        </w:rPr>
      </w:pPr>
    </w:p>
    <w:p w:rsidR="00C9533D" w:rsidRPr="008B796B" w:rsidRDefault="00C9533D" w:rsidP="00C9533D">
      <w:pPr>
        <w:spacing w:line="276" w:lineRule="auto"/>
        <w:jc w:val="center"/>
        <w:rPr>
          <w:bCs/>
          <w:iCs/>
        </w:rPr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Default="00C9533D" w:rsidP="00C9533D">
      <w:pPr>
        <w:pStyle w:val="a3"/>
      </w:pPr>
    </w:p>
    <w:p w:rsidR="00C9533D" w:rsidRPr="00C9533D" w:rsidRDefault="00C9533D" w:rsidP="00C9533D">
      <w:pPr>
        <w:spacing w:line="276" w:lineRule="auto"/>
        <w:jc w:val="center"/>
        <w:rPr>
          <w:b/>
          <w:color w:val="111111"/>
        </w:rPr>
      </w:pPr>
      <w:r w:rsidRPr="00C9533D">
        <w:rPr>
          <w:b/>
          <w:color w:val="111111"/>
        </w:rPr>
        <w:t>Создание благоприятного психологического климата в семье</w:t>
      </w:r>
    </w:p>
    <w:p w:rsidR="00C9533D" w:rsidRPr="00C9533D" w:rsidRDefault="00C9533D" w:rsidP="00C9533D">
      <w:pPr>
        <w:numPr>
          <w:ilvl w:val="0"/>
          <w:numId w:val="4"/>
        </w:numPr>
        <w:spacing w:line="276" w:lineRule="auto"/>
        <w:ind w:left="426"/>
        <w:jc w:val="both"/>
      </w:pPr>
      <w:r w:rsidRPr="00C9533D">
        <w:t>Стройте взаимоотношения с ребенком на фундаменте согласия и взаимопонимания.</w:t>
      </w:r>
    </w:p>
    <w:p w:rsidR="00C9533D" w:rsidRPr="00C9533D" w:rsidRDefault="00C9533D" w:rsidP="00C9533D">
      <w:pPr>
        <w:numPr>
          <w:ilvl w:val="0"/>
          <w:numId w:val="4"/>
        </w:numPr>
        <w:spacing w:line="276" w:lineRule="auto"/>
        <w:ind w:left="426"/>
        <w:jc w:val="both"/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64384" behindDoc="1" locked="0" layoutInCell="1" allowOverlap="1" wp14:anchorId="4DA2BF6B" wp14:editId="77963A05">
            <wp:simplePos x="0" y="0"/>
            <wp:positionH relativeFrom="column">
              <wp:posOffset>3525520</wp:posOffset>
            </wp:positionH>
            <wp:positionV relativeFrom="paragraph">
              <wp:posOffset>348615</wp:posOffset>
            </wp:positionV>
            <wp:extent cx="3179445" cy="2552700"/>
            <wp:effectExtent l="0" t="0" r="1905" b="0"/>
            <wp:wrapThrough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hrough>
            <wp:docPr id="9" name="Рисунок 9" descr="f1b26d857049624be57e26e4260f5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1b26d857049624be57e26e4260f551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33D">
        <w:t>Наладьте взаимоотношения со своим ребенком, чтобы он чувствовал себя с Вами спокойно и уверенно:</w:t>
      </w:r>
    </w:p>
    <w:p w:rsidR="00C9533D" w:rsidRPr="00C9533D" w:rsidRDefault="00C9533D" w:rsidP="00C9533D">
      <w:pPr>
        <w:numPr>
          <w:ilvl w:val="0"/>
          <w:numId w:val="5"/>
        </w:numPr>
        <w:spacing w:line="276" w:lineRule="auto"/>
        <w:jc w:val="both"/>
      </w:pPr>
      <w:r w:rsidRPr="00C9533D">
        <w:t>слушайте своего ребенка;</w:t>
      </w:r>
    </w:p>
    <w:p w:rsidR="00C9533D" w:rsidRPr="00C9533D" w:rsidRDefault="00C9533D" w:rsidP="00C9533D">
      <w:pPr>
        <w:numPr>
          <w:ilvl w:val="0"/>
          <w:numId w:val="5"/>
        </w:numPr>
        <w:spacing w:line="276" w:lineRule="auto"/>
        <w:jc w:val="both"/>
      </w:pPr>
      <w:r w:rsidRPr="00C9533D">
        <w:t>проводите с ним как можно больше времени;</w:t>
      </w:r>
    </w:p>
    <w:p w:rsidR="00C9533D" w:rsidRPr="00C9533D" w:rsidRDefault="00C9533D" w:rsidP="00C9533D">
      <w:pPr>
        <w:numPr>
          <w:ilvl w:val="0"/>
          <w:numId w:val="5"/>
        </w:numPr>
        <w:spacing w:line="276" w:lineRule="auto"/>
        <w:jc w:val="both"/>
      </w:pPr>
      <w:r w:rsidRPr="00C9533D">
        <w:t>делитесь с ним своим опытом;</w:t>
      </w:r>
    </w:p>
    <w:p w:rsidR="00C9533D" w:rsidRPr="00C9533D" w:rsidRDefault="00C9533D" w:rsidP="00C9533D">
      <w:pPr>
        <w:numPr>
          <w:ilvl w:val="0"/>
          <w:numId w:val="5"/>
        </w:numPr>
        <w:spacing w:line="276" w:lineRule="auto"/>
        <w:jc w:val="both"/>
      </w:pPr>
      <w:r w:rsidRPr="00C9533D">
        <w:t>рассказывайте ему о своем детстве, победах и неудачах.</w:t>
      </w:r>
    </w:p>
    <w:p w:rsidR="00C9533D" w:rsidRPr="00C9533D" w:rsidRDefault="00C9533D" w:rsidP="00C9533D">
      <w:pPr>
        <w:numPr>
          <w:ilvl w:val="0"/>
          <w:numId w:val="6"/>
        </w:numPr>
        <w:spacing w:line="276" w:lineRule="auto"/>
        <w:ind w:left="426"/>
        <w:jc w:val="both"/>
      </w:pPr>
      <w:r w:rsidRPr="00C9533D">
        <w:t>Следите за собой, особенно в те минуты, когда Вы находитесь под воздействием стресса и Вас легко вывести из равновесия.</w:t>
      </w:r>
    </w:p>
    <w:p w:rsidR="004C40BF" w:rsidRDefault="00C9533D" w:rsidP="00C9533D">
      <w:pPr>
        <w:numPr>
          <w:ilvl w:val="0"/>
          <w:numId w:val="6"/>
        </w:numPr>
        <w:spacing w:line="276" w:lineRule="auto"/>
        <w:ind w:left="426"/>
        <w:jc w:val="both"/>
      </w:pPr>
      <w:r w:rsidRPr="00C9533D">
        <w:t>Постарайтесь уберечь ребенка от возможных конфликтов между взрослыми: ребенок не должен видеть ее, а тем более быть участником.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DE3D26" wp14:editId="12DCAA15">
            <wp:simplePos x="0" y="0"/>
            <wp:positionH relativeFrom="column">
              <wp:posOffset>7421880</wp:posOffset>
            </wp:positionH>
            <wp:positionV relativeFrom="paragraph">
              <wp:posOffset>359410</wp:posOffset>
            </wp:positionV>
            <wp:extent cx="3019425" cy="2094865"/>
            <wp:effectExtent l="0" t="0" r="9525" b="635"/>
            <wp:wrapNone/>
            <wp:docPr id="7" name="Рисунок 7" descr="Описание: https://www.intermonitor.ru/wp-content/uploads/2014/01/%D1%81%D1%87%D0%B0%D1%81%D1%82%D0%BB%D0%B8%D0%B2%D1%8B%D0%B9-900x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ww.intermonitor.ru/wp-content/uploads/2014/01/%D1%81%D1%87%D0%B0%D1%81%D1%82%D0%BB%D0%B8%D0%B2%D1%8B%D0%B9-900x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40BF" w:rsidSect="00C95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5D05"/>
    <w:multiLevelType w:val="hybridMultilevel"/>
    <w:tmpl w:val="946EAED4"/>
    <w:lvl w:ilvl="0" w:tplc="9CFE5B6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32762630"/>
    <w:multiLevelType w:val="multilevel"/>
    <w:tmpl w:val="6396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4C0948"/>
    <w:multiLevelType w:val="hybridMultilevel"/>
    <w:tmpl w:val="782251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32E4BCA"/>
    <w:multiLevelType w:val="hybridMultilevel"/>
    <w:tmpl w:val="E73A5E96"/>
    <w:lvl w:ilvl="0" w:tplc="0BFC1CE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0361C6E"/>
    <w:multiLevelType w:val="multilevel"/>
    <w:tmpl w:val="C99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86623D4"/>
    <w:multiLevelType w:val="multilevel"/>
    <w:tmpl w:val="4626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50"/>
    <w:rsid w:val="004C40BF"/>
    <w:rsid w:val="007A1850"/>
    <w:rsid w:val="00C9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3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3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53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3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3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637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JSN</dc:creator>
  <cp:keywords/>
  <dc:description/>
  <cp:lastModifiedBy>JSN</cp:lastModifiedBy>
  <cp:revision>2</cp:revision>
  <dcterms:created xsi:type="dcterms:W3CDTF">2021-03-29T18:37:00Z</dcterms:created>
  <dcterms:modified xsi:type="dcterms:W3CDTF">2021-03-29T18:45:00Z</dcterms:modified>
</cp:coreProperties>
</file>